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DC3026" w:rsidRDefault="0090641B" w:rsidP="00A307C1">
      <w:pPr>
        <w:pStyle w:val="paragraph"/>
        <w:spacing w:before="0" w:beforeAutospacing="0" w:after="0" w:afterAutospacing="0"/>
        <w:jc w:val="center"/>
        <w:textAlignment w:val="baseline"/>
        <w:rPr>
          <w:rFonts w:ascii="Calibri" w:hAnsi="Calibri" w:cs="Calibri"/>
          <w:sz w:val="22"/>
          <w:szCs w:val="22"/>
        </w:rPr>
      </w:pPr>
      <w:r w:rsidRPr="00DC3026">
        <w:rPr>
          <w:rStyle w:val="normaltextrun"/>
          <w:rFonts w:ascii="Calibri" w:hAnsi="Calibri" w:cs="Calibri"/>
          <w:b/>
          <w:bCs/>
          <w:sz w:val="22"/>
          <w:szCs w:val="22"/>
        </w:rPr>
        <w:t>Undergraduate Teaching Continuity and Recovery</w:t>
      </w:r>
      <w:r w:rsidRPr="00DC3026">
        <w:rPr>
          <w:rStyle w:val="eop"/>
          <w:rFonts w:ascii="Calibri" w:hAnsi="Calibri" w:cs="Calibri"/>
          <w:sz w:val="22"/>
          <w:szCs w:val="22"/>
        </w:rPr>
        <w:t> </w:t>
      </w:r>
    </w:p>
    <w:p w14:paraId="0591CAB4" w14:textId="73F6BB46" w:rsidR="0090641B" w:rsidRPr="00DC3026" w:rsidRDefault="0090641B" w:rsidP="00A307C1">
      <w:pPr>
        <w:pStyle w:val="paragraph"/>
        <w:spacing w:before="0" w:beforeAutospacing="0" w:after="0" w:afterAutospacing="0"/>
        <w:jc w:val="center"/>
        <w:textAlignment w:val="baseline"/>
        <w:rPr>
          <w:rStyle w:val="normaltextrun"/>
          <w:rFonts w:ascii="Calibri" w:hAnsi="Calibri" w:cs="Calibri"/>
          <w:sz w:val="22"/>
          <w:szCs w:val="22"/>
        </w:rPr>
      </w:pPr>
      <w:r w:rsidRPr="00DC3026">
        <w:rPr>
          <w:rStyle w:val="normaltextrun"/>
          <w:rFonts w:ascii="Calibri" w:hAnsi="Calibri" w:cs="Calibri"/>
          <w:sz w:val="22"/>
          <w:szCs w:val="22"/>
        </w:rPr>
        <w:t>Meeting on </w:t>
      </w:r>
      <w:r w:rsidR="004A39EE" w:rsidRPr="00DC3026">
        <w:rPr>
          <w:rStyle w:val="normaltextrun"/>
          <w:rFonts w:ascii="Calibri" w:hAnsi="Calibri" w:cs="Calibri"/>
          <w:sz w:val="22"/>
          <w:szCs w:val="22"/>
        </w:rPr>
        <w:t>October</w:t>
      </w:r>
      <w:r w:rsidR="00A45B8C" w:rsidRPr="00DC3026">
        <w:rPr>
          <w:rStyle w:val="normaltextrun"/>
          <w:rFonts w:ascii="Calibri" w:hAnsi="Calibri" w:cs="Calibri"/>
          <w:sz w:val="22"/>
          <w:szCs w:val="22"/>
        </w:rPr>
        <w:t xml:space="preserve"> </w:t>
      </w:r>
      <w:r w:rsidR="00DC3026">
        <w:rPr>
          <w:rStyle w:val="normaltextrun"/>
          <w:rFonts w:ascii="Calibri" w:hAnsi="Calibri" w:cs="Calibri"/>
          <w:sz w:val="22"/>
          <w:szCs w:val="22"/>
        </w:rPr>
        <w:t>9</w:t>
      </w:r>
      <w:r w:rsidR="00C44E06" w:rsidRPr="00DC3026">
        <w:rPr>
          <w:rStyle w:val="normaltextrun"/>
          <w:rFonts w:ascii="Calibri" w:hAnsi="Calibri" w:cs="Calibri"/>
          <w:sz w:val="22"/>
          <w:szCs w:val="22"/>
        </w:rPr>
        <w:t xml:space="preserve"> </w:t>
      </w:r>
      <w:r w:rsidRPr="00DC3026">
        <w:rPr>
          <w:rStyle w:val="normaltextrun"/>
          <w:rFonts w:ascii="Calibri" w:hAnsi="Calibri" w:cs="Calibri"/>
          <w:sz w:val="22"/>
          <w:szCs w:val="22"/>
        </w:rPr>
        <w:t>@ </w:t>
      </w:r>
      <w:r w:rsidR="002F1FCA" w:rsidRPr="00DC3026">
        <w:rPr>
          <w:rStyle w:val="normaltextrun"/>
          <w:rFonts w:ascii="Calibri" w:hAnsi="Calibri" w:cs="Calibri"/>
          <w:sz w:val="22"/>
          <w:szCs w:val="22"/>
        </w:rPr>
        <w:t>1</w:t>
      </w:r>
      <w:r w:rsidR="004A39EE" w:rsidRPr="00DC3026">
        <w:rPr>
          <w:rStyle w:val="normaltextrun"/>
          <w:rFonts w:ascii="Calibri" w:hAnsi="Calibri" w:cs="Calibri"/>
          <w:sz w:val="22"/>
          <w:szCs w:val="22"/>
        </w:rPr>
        <w:t>0</w:t>
      </w:r>
      <w:r w:rsidR="007A2ED8" w:rsidRPr="00DC3026">
        <w:rPr>
          <w:rStyle w:val="normaltextrun"/>
          <w:rFonts w:ascii="Calibri" w:hAnsi="Calibri" w:cs="Calibri"/>
          <w:sz w:val="22"/>
          <w:szCs w:val="22"/>
        </w:rPr>
        <w:t>:00</w:t>
      </w:r>
      <w:r w:rsidR="002F1FCA" w:rsidRPr="00DC3026">
        <w:rPr>
          <w:rStyle w:val="normaltextrun"/>
          <w:rFonts w:ascii="Calibri" w:hAnsi="Calibri" w:cs="Calibri"/>
          <w:sz w:val="22"/>
          <w:szCs w:val="22"/>
        </w:rPr>
        <w:t>A</w:t>
      </w:r>
      <w:r w:rsidRPr="00DC3026">
        <w:rPr>
          <w:rStyle w:val="normaltextrun"/>
          <w:rFonts w:ascii="Calibri" w:hAnsi="Calibri" w:cs="Calibri"/>
          <w:sz w:val="22"/>
          <w:szCs w:val="22"/>
        </w:rPr>
        <w:t>M</w:t>
      </w:r>
    </w:p>
    <w:p w14:paraId="3EB9BD76" w14:textId="77777777" w:rsidR="00363A00" w:rsidRPr="00DC3026" w:rsidRDefault="00363A00" w:rsidP="00A307C1">
      <w:pPr>
        <w:pStyle w:val="paragraph"/>
        <w:spacing w:before="0" w:beforeAutospacing="0" w:after="0" w:afterAutospacing="0"/>
        <w:jc w:val="center"/>
        <w:textAlignment w:val="baseline"/>
        <w:rPr>
          <w:rStyle w:val="eop"/>
          <w:rFonts w:ascii="Calibri" w:hAnsi="Calibri" w:cs="Calibri"/>
          <w:sz w:val="22"/>
          <w:szCs w:val="22"/>
        </w:rPr>
      </w:pPr>
    </w:p>
    <w:p w14:paraId="200FF68C"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Lori Lynn, Jeannine Riess, and John Hayes joined the meeting to discuss seating charts and contact tracing.</w:t>
      </w:r>
    </w:p>
    <w:p w14:paraId="1F722D88" w14:textId="77777777" w:rsidR="00DC3026" w:rsidRPr="00DC3026" w:rsidRDefault="00DC3026" w:rsidP="00DC3026">
      <w:pPr>
        <w:rPr>
          <w:rFonts w:ascii="Calibri" w:eastAsia="Times New Roman" w:hAnsi="Calibri" w:cs="Calibri"/>
        </w:rPr>
      </w:pPr>
    </w:p>
    <w:p w14:paraId="7A49779F" w14:textId="77777777" w:rsidR="00DC3026" w:rsidRPr="00DC3026" w:rsidRDefault="00DC3026" w:rsidP="00DC3026">
      <w:pPr>
        <w:rPr>
          <w:rFonts w:ascii="Calibri" w:eastAsia="Times New Roman" w:hAnsi="Calibri" w:cs="Calibri"/>
        </w:rPr>
      </w:pPr>
      <w:r w:rsidRPr="00DC3026">
        <w:rPr>
          <w:rFonts w:ascii="Calibri" w:eastAsia="Times New Roman" w:hAnsi="Calibri" w:cs="Calibri"/>
          <w:b/>
          <w:bCs/>
          <w:u w:val="single"/>
        </w:rPr>
        <w:t>Agenda Items for 10/8</w:t>
      </w:r>
      <w:r w:rsidRPr="00DC3026">
        <w:rPr>
          <w:rFonts w:ascii="Calibri" w:eastAsia="Times New Roman" w:hAnsi="Calibri" w:cs="Calibri"/>
        </w:rPr>
        <w:t>:</w:t>
      </w:r>
    </w:p>
    <w:p w14:paraId="6F7EF7F5" w14:textId="77777777" w:rsidR="00DC3026" w:rsidRPr="00DC3026" w:rsidRDefault="00DC3026" w:rsidP="00DC3026">
      <w:pPr>
        <w:numPr>
          <w:ilvl w:val="0"/>
          <w:numId w:val="32"/>
        </w:numPr>
        <w:spacing w:before="100" w:beforeAutospacing="1" w:after="100" w:afterAutospacing="1"/>
        <w:rPr>
          <w:rFonts w:ascii="Calibri" w:eastAsia="Times New Roman" w:hAnsi="Calibri" w:cs="Calibri"/>
        </w:rPr>
      </w:pPr>
      <w:r w:rsidRPr="00DC3026">
        <w:rPr>
          <w:rFonts w:ascii="Calibri" w:eastAsia="Times New Roman" w:hAnsi="Calibri" w:cs="Calibri"/>
        </w:rPr>
        <w:t>Discussion on Seating Charts and Contact Tracing</w:t>
      </w:r>
    </w:p>
    <w:p w14:paraId="74FB731A" w14:textId="59409FF2" w:rsidR="00DC3026" w:rsidRPr="00DC3026" w:rsidRDefault="00DC3026" w:rsidP="00DC3026">
      <w:pPr>
        <w:rPr>
          <w:rFonts w:ascii="Calibri" w:eastAsia="Times New Roman" w:hAnsi="Calibri" w:cs="Calibri"/>
        </w:rPr>
      </w:pPr>
      <w:r w:rsidRPr="00DC3026">
        <w:rPr>
          <w:rFonts w:ascii="Calibri" w:eastAsia="Times New Roman" w:hAnsi="Calibri" w:cs="Calibri"/>
          <w:b/>
          <w:bCs/>
        </w:rPr>
        <w:t>Discussion on Seating Charts and Contact Tracing</w:t>
      </w:r>
      <w:r w:rsidRPr="00DC3026">
        <w:rPr>
          <w:rFonts w:ascii="Calibri" w:eastAsia="Times New Roman" w:hAnsi="Calibri" w:cs="Calibri"/>
        </w:rPr>
        <w:t xml:space="preserve"> - Jeannine Riess noted that the seating charts are required for contact tracing to </w:t>
      </w:r>
      <w:r w:rsidR="00CF5C5D" w:rsidRPr="00DC3026">
        <w:rPr>
          <w:rFonts w:ascii="Calibri" w:eastAsia="Times New Roman" w:hAnsi="Calibri" w:cs="Calibri"/>
        </w:rPr>
        <w:t>include</w:t>
      </w:r>
      <w:r w:rsidRPr="00DC3026">
        <w:rPr>
          <w:rFonts w:ascii="Calibri" w:eastAsia="Times New Roman" w:hAnsi="Calibri" w:cs="Calibri"/>
        </w:rPr>
        <w:t xml:space="preserve"> a roster of the students and their seating placement. She mentioned that attendance is an important a</w:t>
      </w:r>
      <w:r w:rsidR="00CF5C5D">
        <w:rPr>
          <w:rFonts w:ascii="Calibri" w:eastAsia="Times New Roman" w:hAnsi="Calibri" w:cs="Calibri"/>
        </w:rPr>
        <w:t>spect to determine if a student</w:t>
      </w:r>
      <w:r w:rsidRPr="00DC3026">
        <w:rPr>
          <w:rFonts w:ascii="Calibri" w:eastAsia="Times New Roman" w:hAnsi="Calibri" w:cs="Calibri"/>
        </w:rPr>
        <w:t xml:space="preserve"> needs to be contacted.</w:t>
      </w:r>
    </w:p>
    <w:p w14:paraId="6D7BAB72" w14:textId="77777777" w:rsidR="00DC3026" w:rsidRPr="00DC3026" w:rsidRDefault="00DC3026" w:rsidP="00DC3026">
      <w:pPr>
        <w:rPr>
          <w:rFonts w:ascii="Calibri" w:eastAsia="Times New Roman" w:hAnsi="Calibri" w:cs="Calibri"/>
        </w:rPr>
      </w:pPr>
    </w:p>
    <w:p w14:paraId="3C6D301F"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There has been great compliance within the classrooms with an adherence to social distancing and wearing face covering. Students have not been congregating in classes or outside classes. An issues lies around recent requirements. Even with 6-foot social distancing and face coverings, contact tracers have to look at the perimeter of the positive student's seating placement to determine individuals to contact and/or quarantine.</w:t>
      </w:r>
    </w:p>
    <w:p w14:paraId="43DBEAE8" w14:textId="77777777" w:rsidR="00DC3026" w:rsidRPr="00DC3026" w:rsidRDefault="00DC3026" w:rsidP="00DC3026">
      <w:pPr>
        <w:rPr>
          <w:rFonts w:ascii="Calibri" w:eastAsia="Times New Roman" w:hAnsi="Calibri" w:cs="Calibri"/>
        </w:rPr>
      </w:pPr>
    </w:p>
    <w:p w14:paraId="66CF915B"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Contact tracers obtain the student's class schedule and contact the instructor for a seating chart. Seating charts are needed as soon as possible. Jeannine Riess noted that faculty are notified if a student was in the class during their infectious period. Contact tracers only go back to the infectious period based on symptom onset or a positive test result. Faculty are not notified if the student was deemed not infectious during the time period of the class.</w:t>
      </w:r>
    </w:p>
    <w:p w14:paraId="44085069" w14:textId="77777777" w:rsidR="00DC3026" w:rsidRPr="00DC3026" w:rsidRDefault="00DC3026" w:rsidP="00DC3026">
      <w:pPr>
        <w:rPr>
          <w:rFonts w:ascii="Calibri" w:eastAsia="Times New Roman" w:hAnsi="Calibri" w:cs="Calibri"/>
        </w:rPr>
      </w:pPr>
    </w:p>
    <w:p w14:paraId="0E01ABC2" w14:textId="2A12C8A0" w:rsidR="00DC3026" w:rsidRPr="00DC3026" w:rsidRDefault="00DC3026" w:rsidP="00DC3026">
      <w:pPr>
        <w:rPr>
          <w:rFonts w:ascii="Calibri" w:eastAsia="Times New Roman" w:hAnsi="Calibri" w:cs="Calibri"/>
        </w:rPr>
      </w:pPr>
      <w:r w:rsidRPr="00DC3026">
        <w:rPr>
          <w:rFonts w:ascii="Calibri" w:eastAsia="Times New Roman" w:hAnsi="Calibri" w:cs="Calibri"/>
        </w:rPr>
        <w:t xml:space="preserve">Jeannine Riess noted an issue </w:t>
      </w:r>
      <w:r w:rsidR="00CF5C5D">
        <w:rPr>
          <w:rFonts w:ascii="Calibri" w:eastAsia="Times New Roman" w:hAnsi="Calibri" w:cs="Calibri"/>
        </w:rPr>
        <w:t>as</w:t>
      </w:r>
      <w:r w:rsidRPr="00DC3026">
        <w:rPr>
          <w:rFonts w:ascii="Calibri" w:eastAsia="Times New Roman" w:hAnsi="Calibri" w:cs="Calibri"/>
        </w:rPr>
        <w:t xml:space="preserve"> some seating charts are poorly done. There is also an issue of receiving the seating charts in a timely manner. Contact tracers are required to close a positive case within 48-hours. Therefore, seating charts are needed as soon as possible. Contact tracers have a goal to respond within 24-hours.</w:t>
      </w:r>
    </w:p>
    <w:p w14:paraId="7126DC42" w14:textId="77777777" w:rsidR="00DC3026" w:rsidRPr="00DC3026" w:rsidRDefault="00DC3026" w:rsidP="00DC3026">
      <w:pPr>
        <w:rPr>
          <w:rFonts w:ascii="Calibri" w:eastAsia="Times New Roman" w:hAnsi="Calibri" w:cs="Calibri"/>
        </w:rPr>
      </w:pPr>
    </w:p>
    <w:p w14:paraId="7ADCC550"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If it takes three to four days for faculty to receive a seating chart, then CSU is not meeting the state requirement. Typically, if a response from the faculty members is not received within 24-hours, then the entire class has to be quarantined. This is not an ideal scenario. </w:t>
      </w:r>
    </w:p>
    <w:p w14:paraId="028A794A" w14:textId="77777777" w:rsidR="00DC3026" w:rsidRPr="00DC3026" w:rsidRDefault="00DC3026" w:rsidP="00DC3026">
      <w:pPr>
        <w:rPr>
          <w:rFonts w:ascii="Calibri" w:eastAsia="Times New Roman" w:hAnsi="Calibri" w:cs="Calibri"/>
        </w:rPr>
      </w:pPr>
    </w:p>
    <w:p w14:paraId="155BBCAA"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In some cases, contact tracers have only received a spreadsheet with only the student's names and no seating placement. In other cases, contact tracers have received a hand-drawn seating chart with illegible names written. Sometimes the faculty member needs to makeup a seating chart. This essentially doubles the amount of time a contract tracer spends on an open case.</w:t>
      </w:r>
    </w:p>
    <w:p w14:paraId="7B6182C0" w14:textId="77777777" w:rsidR="00DC3026" w:rsidRPr="00DC3026" w:rsidRDefault="00DC3026" w:rsidP="00DC3026">
      <w:pPr>
        <w:rPr>
          <w:rFonts w:ascii="Calibri" w:eastAsia="Times New Roman" w:hAnsi="Calibri" w:cs="Calibri"/>
        </w:rPr>
      </w:pPr>
    </w:p>
    <w:p w14:paraId="66E1EB0C" w14:textId="0ADEA057" w:rsidR="00DC3026" w:rsidRPr="00DC3026" w:rsidRDefault="00DC3026" w:rsidP="00DC3026">
      <w:pPr>
        <w:rPr>
          <w:rFonts w:ascii="Calibri" w:eastAsia="Times New Roman" w:hAnsi="Calibri" w:cs="Calibri"/>
        </w:rPr>
      </w:pPr>
      <w:r w:rsidRPr="00DC3026">
        <w:rPr>
          <w:rFonts w:ascii="Calibri" w:eastAsia="Times New Roman" w:hAnsi="Calibri" w:cs="Calibri"/>
        </w:rPr>
        <w:t xml:space="preserve">Kelly Long noted that the </w:t>
      </w:r>
      <w:r w:rsidR="00CF5C5D" w:rsidRPr="00DC3026">
        <w:rPr>
          <w:rFonts w:ascii="Calibri" w:eastAsia="Times New Roman" w:hAnsi="Calibri" w:cs="Calibri"/>
        </w:rPr>
        <w:t>contact-tracing</w:t>
      </w:r>
      <w:r w:rsidRPr="00DC3026">
        <w:rPr>
          <w:rFonts w:ascii="Calibri" w:eastAsia="Times New Roman" w:hAnsi="Calibri" w:cs="Calibri"/>
        </w:rPr>
        <w:t xml:space="preserve"> unit would be expanding. There would be four additional contact tracers; however, contact tracers could not help without access to the information.</w:t>
      </w:r>
    </w:p>
    <w:p w14:paraId="04030966" w14:textId="77777777" w:rsidR="00DC3026" w:rsidRPr="00DC3026" w:rsidRDefault="00DC3026" w:rsidP="00DC3026">
      <w:pPr>
        <w:rPr>
          <w:rFonts w:ascii="Calibri" w:eastAsia="Times New Roman" w:hAnsi="Calibri" w:cs="Calibri"/>
        </w:rPr>
      </w:pPr>
    </w:p>
    <w:p w14:paraId="038C3FF6"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Lise Youngblade questioned the attendance requirement as this has not been messaged consistently to faculty. Jeannine Riess noted that attendance is helpful but not required. It helps contact tracers rule out a particular student if the student was absent or attends virtually. It is helpful to eliminate students who do not have to be contacted. </w:t>
      </w:r>
    </w:p>
    <w:p w14:paraId="367E72CB" w14:textId="77777777" w:rsidR="00DC3026" w:rsidRPr="00DC3026" w:rsidRDefault="00DC3026" w:rsidP="00DC3026">
      <w:pPr>
        <w:rPr>
          <w:rFonts w:ascii="Calibri" w:eastAsia="Times New Roman" w:hAnsi="Calibri" w:cs="Calibri"/>
        </w:rPr>
      </w:pPr>
    </w:p>
    <w:p w14:paraId="2C06B8F4"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lastRenderedPageBreak/>
        <w:t>Could we require attendance? No, we could not require it academically.</w:t>
      </w:r>
    </w:p>
    <w:p w14:paraId="18F22F00" w14:textId="77777777" w:rsidR="00DC3026" w:rsidRPr="00DC3026" w:rsidRDefault="00DC3026" w:rsidP="00DC3026">
      <w:pPr>
        <w:rPr>
          <w:rFonts w:ascii="Calibri" w:eastAsia="Times New Roman" w:hAnsi="Calibri" w:cs="Calibri"/>
        </w:rPr>
      </w:pPr>
    </w:p>
    <w:p w14:paraId="1E01DBFC"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Mary Stromberger (via chat) noted we could not require attendance for evaluation/grading purposes; however, we should be able to require it for contact tracing. She wondered if we could presume attendance based on the daily symptom checker. If students completed the symptom checker, then we could assume they attended. There would be a problem if students forget to submit the daily checker.</w:t>
      </w:r>
    </w:p>
    <w:p w14:paraId="486102E0" w14:textId="77777777" w:rsidR="00DC3026" w:rsidRPr="00DC3026" w:rsidRDefault="00DC3026" w:rsidP="00DC3026">
      <w:pPr>
        <w:rPr>
          <w:rFonts w:ascii="Calibri" w:eastAsia="Times New Roman" w:hAnsi="Calibri" w:cs="Calibri"/>
        </w:rPr>
      </w:pPr>
    </w:p>
    <w:p w14:paraId="4CB82B48"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Larimer County now has more stringent contact tracing interpretation based on discussions with the State. Lori Lynn is currently reviewing cases. She noted that they are not seeing transmission within the classroom. They do need timely receipt of seating charts.</w:t>
      </w:r>
    </w:p>
    <w:p w14:paraId="5061562D" w14:textId="77777777" w:rsidR="00DC3026" w:rsidRPr="00DC3026" w:rsidRDefault="00DC3026" w:rsidP="00DC3026">
      <w:pPr>
        <w:rPr>
          <w:rFonts w:ascii="Calibri" w:eastAsia="Times New Roman" w:hAnsi="Calibri" w:cs="Calibri"/>
        </w:rPr>
      </w:pPr>
    </w:p>
    <w:p w14:paraId="4133E134"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Lise Youngblade asked if we could aggregate seating charts aside from contacting faculty. Attendance would be a complication for a central repository. </w:t>
      </w:r>
    </w:p>
    <w:p w14:paraId="7E534E18" w14:textId="77777777" w:rsidR="00DC3026" w:rsidRPr="00DC3026" w:rsidRDefault="00DC3026" w:rsidP="00DC3026">
      <w:pPr>
        <w:rPr>
          <w:rFonts w:ascii="Calibri" w:eastAsia="Times New Roman" w:hAnsi="Calibri" w:cs="Calibri"/>
        </w:rPr>
      </w:pPr>
    </w:p>
    <w:p w14:paraId="5CE7F67D"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Ben Withers asked if contact tracers search via class prefix or instructor name.</w:t>
      </w:r>
    </w:p>
    <w:p w14:paraId="49E7F858" w14:textId="77777777" w:rsidR="00DC3026" w:rsidRPr="00DC3026" w:rsidRDefault="00DC3026" w:rsidP="00DC3026">
      <w:pPr>
        <w:rPr>
          <w:rFonts w:ascii="Calibri" w:eastAsia="Times New Roman" w:hAnsi="Calibri" w:cs="Calibri"/>
        </w:rPr>
      </w:pPr>
    </w:p>
    <w:p w14:paraId="632F2720" w14:textId="0B7CF3A1" w:rsidR="00DC3026" w:rsidRPr="00DC3026" w:rsidRDefault="00DC3026" w:rsidP="00DC3026">
      <w:pPr>
        <w:rPr>
          <w:rFonts w:ascii="Calibri" w:eastAsia="Times New Roman" w:hAnsi="Calibri" w:cs="Calibri"/>
        </w:rPr>
      </w:pPr>
      <w:r w:rsidRPr="00DC3026">
        <w:rPr>
          <w:rFonts w:ascii="Calibri" w:eastAsia="Times New Roman" w:hAnsi="Calibri" w:cs="Calibri"/>
        </w:rPr>
        <w:t xml:space="preserve">John Hayes noted there is not a mechanism within his college to track attendance. We should aggregate seating charts with a clear organization method. He noted that his </w:t>
      </w:r>
      <w:r w:rsidR="00CF5C5D" w:rsidRPr="00DC3026">
        <w:rPr>
          <w:rFonts w:ascii="Calibri" w:eastAsia="Times New Roman" w:hAnsi="Calibri" w:cs="Calibri"/>
        </w:rPr>
        <w:t>college, as well as others, has</w:t>
      </w:r>
      <w:r w:rsidRPr="00DC3026">
        <w:rPr>
          <w:rFonts w:ascii="Calibri" w:eastAsia="Times New Roman" w:hAnsi="Calibri" w:cs="Calibri"/>
        </w:rPr>
        <w:t xml:space="preserve"> gathered seating charts at the college or department level. He could verify and inventory that seating charts are complete within his college.</w:t>
      </w:r>
    </w:p>
    <w:p w14:paraId="22FCEAB1" w14:textId="77777777" w:rsidR="00DC3026" w:rsidRPr="00DC3026" w:rsidRDefault="00DC3026" w:rsidP="00DC3026">
      <w:pPr>
        <w:rPr>
          <w:rFonts w:ascii="Calibri" w:eastAsia="Times New Roman" w:hAnsi="Calibri" w:cs="Calibri"/>
        </w:rPr>
      </w:pPr>
    </w:p>
    <w:p w14:paraId="5BC449A3"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Regarding the quality of seating charts in the short-term, we do want to provide the needed information that could be used effectively and efficiently. There is the challenge of determining specific things to fix. There is a reluctance to message faculty about redoing seating charts. We would need specific examples. This would be helpful of what needs to be addressed. </w:t>
      </w:r>
    </w:p>
    <w:p w14:paraId="1449DB0B" w14:textId="77777777" w:rsidR="00DC3026" w:rsidRPr="00DC3026" w:rsidRDefault="00DC3026" w:rsidP="00DC3026">
      <w:pPr>
        <w:rPr>
          <w:rFonts w:ascii="Calibri" w:eastAsia="Times New Roman" w:hAnsi="Calibri" w:cs="Calibri"/>
        </w:rPr>
      </w:pPr>
    </w:p>
    <w:p w14:paraId="7064ECE4" w14:textId="030CA8E3" w:rsidR="00DC3026" w:rsidRPr="00DC3026" w:rsidRDefault="00DC3026" w:rsidP="00DC3026">
      <w:pPr>
        <w:rPr>
          <w:rFonts w:ascii="Calibri" w:eastAsia="Times New Roman" w:hAnsi="Calibri" w:cs="Calibri"/>
        </w:rPr>
      </w:pPr>
      <w:r w:rsidRPr="00DC3026">
        <w:rPr>
          <w:rFonts w:ascii="Calibri" w:eastAsia="Times New Roman" w:hAnsi="Calibri" w:cs="Calibri"/>
        </w:rPr>
        <w:t>How could we help? What is critical in the sh</w:t>
      </w:r>
      <w:r w:rsidR="00CF5C5D">
        <w:rPr>
          <w:rFonts w:ascii="Calibri" w:eastAsia="Times New Roman" w:hAnsi="Calibri" w:cs="Calibri"/>
        </w:rPr>
        <w:t>ort-term? What is the goal? How</w:t>
      </w:r>
      <w:r w:rsidRPr="00DC3026">
        <w:rPr>
          <w:rFonts w:ascii="Calibri" w:eastAsia="Times New Roman" w:hAnsi="Calibri" w:cs="Calibri"/>
        </w:rPr>
        <w:t xml:space="preserve"> do we get there? We would not want to burden faculty.</w:t>
      </w:r>
    </w:p>
    <w:p w14:paraId="6AE0D3FF" w14:textId="77777777" w:rsidR="00DC3026" w:rsidRPr="00DC3026" w:rsidRDefault="00DC3026" w:rsidP="00DC3026">
      <w:pPr>
        <w:rPr>
          <w:rFonts w:ascii="Calibri" w:eastAsia="Times New Roman" w:hAnsi="Calibri" w:cs="Calibri"/>
        </w:rPr>
      </w:pPr>
    </w:p>
    <w:p w14:paraId="4E31D080" w14:textId="336E235E" w:rsidR="00DC3026" w:rsidRPr="00DC3026" w:rsidRDefault="00DC3026" w:rsidP="00DC3026">
      <w:pPr>
        <w:rPr>
          <w:rFonts w:ascii="Calibri" w:eastAsia="Times New Roman" w:hAnsi="Calibri" w:cs="Calibri"/>
        </w:rPr>
      </w:pPr>
      <w:r w:rsidRPr="00DC3026">
        <w:rPr>
          <w:rFonts w:ascii="Calibri" w:eastAsia="Times New Roman" w:hAnsi="Calibri" w:cs="Calibri"/>
        </w:rPr>
        <w:t xml:space="preserve">Kelly Long noted that funds are available for undergraduate student employment. In addition, seating charts should have been gathered in a central repository within each college. We </w:t>
      </w:r>
      <w:r w:rsidR="00CF5C5D">
        <w:rPr>
          <w:rFonts w:ascii="Calibri" w:eastAsia="Times New Roman" w:hAnsi="Calibri" w:cs="Calibri"/>
        </w:rPr>
        <w:t>could</w:t>
      </w:r>
      <w:r w:rsidRPr="00DC3026">
        <w:rPr>
          <w:rFonts w:ascii="Calibri" w:eastAsia="Times New Roman" w:hAnsi="Calibri" w:cs="Calibri"/>
        </w:rPr>
        <w:t xml:space="preserve"> hire student</w:t>
      </w:r>
      <w:r w:rsidR="00CF5C5D">
        <w:rPr>
          <w:rFonts w:ascii="Calibri" w:eastAsia="Times New Roman" w:hAnsi="Calibri" w:cs="Calibri"/>
        </w:rPr>
        <w:t>s to review seating charts.</w:t>
      </w:r>
      <w:bookmarkStart w:id="0" w:name="_GoBack"/>
      <w:bookmarkEnd w:id="0"/>
      <w:r w:rsidRPr="00DC3026">
        <w:rPr>
          <w:rFonts w:ascii="Calibri" w:eastAsia="Times New Roman" w:hAnsi="Calibri" w:cs="Calibri"/>
        </w:rPr>
        <w:t xml:space="preserve"> Are they readable? Students could signal whether a seating charts need to be redone. We could be proactive by leveraging our students for quality control.</w:t>
      </w:r>
    </w:p>
    <w:p w14:paraId="6818A9DF" w14:textId="77777777" w:rsidR="00DC3026" w:rsidRPr="00DC3026" w:rsidRDefault="00DC3026" w:rsidP="00DC3026">
      <w:pPr>
        <w:rPr>
          <w:rFonts w:ascii="Calibri" w:eastAsia="Times New Roman" w:hAnsi="Calibri" w:cs="Calibri"/>
        </w:rPr>
      </w:pPr>
    </w:p>
    <w:p w14:paraId="1539B505"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What is the challenge? Contacting faculty? Illegible Seating Charts? Both? Jeannine Riess noted it would be a little of both. There is also an issue of timing. Delays hinder the process. </w:t>
      </w:r>
    </w:p>
    <w:p w14:paraId="61E22E99" w14:textId="77777777" w:rsidR="00DC3026" w:rsidRPr="00DC3026" w:rsidRDefault="00DC3026" w:rsidP="00DC3026">
      <w:pPr>
        <w:rPr>
          <w:rFonts w:ascii="Calibri" w:eastAsia="Times New Roman" w:hAnsi="Calibri" w:cs="Calibri"/>
        </w:rPr>
      </w:pPr>
    </w:p>
    <w:p w14:paraId="3D227CBF"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Lori Lynn noted that the 48-hour clock does not stop on the weekend. She noted the requirement to close a case within 48-hours of notification. Lack of access/contact over the weekend presents another complication. What about contacting the department assistants rather than or in addition to faculty?</w:t>
      </w:r>
    </w:p>
    <w:p w14:paraId="6F188B11" w14:textId="77777777" w:rsidR="00DC3026" w:rsidRPr="00DC3026" w:rsidRDefault="00DC3026" w:rsidP="00DC3026">
      <w:pPr>
        <w:rPr>
          <w:rFonts w:ascii="Calibri" w:eastAsia="Times New Roman" w:hAnsi="Calibri" w:cs="Calibri"/>
        </w:rPr>
      </w:pPr>
    </w:p>
    <w:p w14:paraId="1B9C09A8"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Beth Walker asked how information could be organized for quick access. It would be ideal click on class/schedule that has the seating chart attached. It could not be solved right now but would be solved by the RO Model for Spring 2021. COB has seating charts organized at the department level, which could be organized at the college level. How should it be organized? </w:t>
      </w:r>
    </w:p>
    <w:p w14:paraId="4C2B3CE2" w14:textId="77777777" w:rsidR="00DC3026" w:rsidRPr="00DC3026" w:rsidRDefault="00DC3026" w:rsidP="00DC3026">
      <w:pPr>
        <w:rPr>
          <w:rFonts w:ascii="Calibri" w:eastAsia="Times New Roman" w:hAnsi="Calibri" w:cs="Calibri"/>
        </w:rPr>
      </w:pPr>
    </w:p>
    <w:p w14:paraId="31CB958D"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Do faculty understand the speed in which a response is needed? We could message the importance of responding in a timely manner. What would the message look like?</w:t>
      </w:r>
    </w:p>
    <w:p w14:paraId="6A3507D4" w14:textId="77777777" w:rsidR="00DC3026" w:rsidRPr="00DC3026" w:rsidRDefault="00DC3026" w:rsidP="00DC3026">
      <w:pPr>
        <w:rPr>
          <w:rFonts w:ascii="Calibri" w:eastAsia="Times New Roman" w:hAnsi="Calibri" w:cs="Calibri"/>
        </w:rPr>
      </w:pPr>
    </w:p>
    <w:p w14:paraId="0F7A4668"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John Hayes noted to disconnect the need for contact tracers to contact faculty. We need to make the structure more efficient. Interfacing with faculty might not be the path moving forward. Access needs to not depend on others.</w:t>
      </w:r>
    </w:p>
    <w:p w14:paraId="60EBB6F5" w14:textId="77777777" w:rsidR="00DC3026" w:rsidRPr="00DC3026" w:rsidRDefault="00DC3026" w:rsidP="00DC3026">
      <w:pPr>
        <w:rPr>
          <w:rFonts w:ascii="Calibri" w:eastAsia="Times New Roman" w:hAnsi="Calibri" w:cs="Calibri"/>
        </w:rPr>
      </w:pPr>
    </w:p>
    <w:p w14:paraId="4DD6B12A"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What do we do in the meantime?</w:t>
      </w:r>
    </w:p>
    <w:p w14:paraId="40578222" w14:textId="77777777" w:rsidR="00DC3026" w:rsidRPr="00DC3026" w:rsidRDefault="00DC3026" w:rsidP="00DC3026">
      <w:pPr>
        <w:rPr>
          <w:rFonts w:ascii="Calibri" w:eastAsia="Times New Roman" w:hAnsi="Calibri" w:cs="Calibri"/>
        </w:rPr>
      </w:pPr>
    </w:p>
    <w:p w14:paraId="78281F13"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Jan Nerger noted that would useful to have an individual in each department in charge of the seating charts. This individual could review them to ensure a legible set of charts. It would be less individuals to contact. We need one designee. Jan Nerger noted an issue of contact tracing with the lab sections.</w:t>
      </w:r>
    </w:p>
    <w:p w14:paraId="363D1C1B" w14:textId="77777777" w:rsidR="00DC3026" w:rsidRPr="00DC3026" w:rsidRDefault="00DC3026" w:rsidP="00DC3026">
      <w:pPr>
        <w:rPr>
          <w:rFonts w:ascii="Calibri" w:eastAsia="Times New Roman" w:hAnsi="Calibri" w:cs="Calibri"/>
        </w:rPr>
      </w:pPr>
    </w:p>
    <w:p w14:paraId="616C098E"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Would there be a FERPA issue in hiring undergraduate students? Do we need to hire graduate students instead? Undergraduate would only need to complete the background check. It could be a student already hired. </w:t>
      </w:r>
    </w:p>
    <w:p w14:paraId="08B76CF3" w14:textId="77777777" w:rsidR="00DC3026" w:rsidRPr="00DC3026" w:rsidRDefault="00DC3026" w:rsidP="00DC3026">
      <w:pPr>
        <w:rPr>
          <w:rFonts w:ascii="Calibri" w:eastAsia="Times New Roman" w:hAnsi="Calibri" w:cs="Calibri"/>
        </w:rPr>
      </w:pPr>
    </w:p>
    <w:p w14:paraId="7FDB4A04" w14:textId="038649DF" w:rsidR="00DC3026" w:rsidRPr="00DC3026" w:rsidRDefault="00DC3026" w:rsidP="00DC3026">
      <w:pPr>
        <w:rPr>
          <w:rFonts w:ascii="Calibri" w:eastAsia="Times New Roman" w:hAnsi="Calibri" w:cs="Calibri"/>
        </w:rPr>
      </w:pPr>
      <w:r w:rsidRPr="00DC3026">
        <w:rPr>
          <w:rFonts w:ascii="Calibri" w:eastAsia="Times New Roman" w:hAnsi="Calibri" w:cs="Calibri"/>
        </w:rPr>
        <w:t xml:space="preserve">Beth Walked noted that contact tracers might not know </w:t>
      </w:r>
      <w:r w:rsidR="00CF5C5D" w:rsidRPr="00DC3026">
        <w:rPr>
          <w:rFonts w:ascii="Calibri" w:eastAsia="Times New Roman" w:hAnsi="Calibri" w:cs="Calibri"/>
        </w:rPr>
        <w:t>whom</w:t>
      </w:r>
      <w:r w:rsidRPr="00DC3026">
        <w:rPr>
          <w:rFonts w:ascii="Calibri" w:eastAsia="Times New Roman" w:hAnsi="Calibri" w:cs="Calibri"/>
        </w:rPr>
        <w:t xml:space="preserve"> to contact aside from an instructor. Could an index be created of contacts within a college and department? There would be a gap between contact tracer and department. RO could send a list of prefixes to Jeannine Riess.</w:t>
      </w:r>
    </w:p>
    <w:p w14:paraId="1AB36DF2" w14:textId="77777777" w:rsidR="00DC3026" w:rsidRPr="00DC3026" w:rsidRDefault="00DC3026" w:rsidP="00DC3026">
      <w:pPr>
        <w:rPr>
          <w:rFonts w:ascii="Calibri" w:eastAsia="Times New Roman" w:hAnsi="Calibri" w:cs="Calibri"/>
        </w:rPr>
      </w:pPr>
    </w:p>
    <w:p w14:paraId="708DA55E"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We could use students to vet seating charts. Deans and Department Chairs could ensure that seating charts are redone, if needed. We could not wait to hire students but would need to use students already hired.  </w:t>
      </w:r>
    </w:p>
    <w:p w14:paraId="050DF9CB" w14:textId="77777777" w:rsidR="00DC3026" w:rsidRPr="00DC3026" w:rsidRDefault="00DC3026" w:rsidP="00DC3026">
      <w:pPr>
        <w:rPr>
          <w:rFonts w:ascii="Calibri" w:eastAsia="Times New Roman" w:hAnsi="Calibri" w:cs="Calibri"/>
        </w:rPr>
      </w:pPr>
    </w:p>
    <w:p w14:paraId="043490EE"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Steve Dandaneau noted that we could make it a departmental responsibility to collect and order seating charts. Departments could ensure that an individual would be available for contact. </w:t>
      </w:r>
    </w:p>
    <w:p w14:paraId="6FA8A611" w14:textId="77777777" w:rsidR="00DC3026" w:rsidRPr="00DC3026" w:rsidRDefault="00DC3026" w:rsidP="00DC3026">
      <w:pPr>
        <w:rPr>
          <w:rFonts w:ascii="Calibri" w:eastAsia="Times New Roman" w:hAnsi="Calibri" w:cs="Calibri"/>
        </w:rPr>
      </w:pPr>
    </w:p>
    <w:p w14:paraId="33F7CF71"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There are three issues:</w:t>
      </w:r>
    </w:p>
    <w:p w14:paraId="44DDDFDE" w14:textId="77777777" w:rsidR="00DC3026" w:rsidRPr="00DC3026" w:rsidRDefault="00DC3026" w:rsidP="00DC3026">
      <w:pPr>
        <w:numPr>
          <w:ilvl w:val="0"/>
          <w:numId w:val="33"/>
        </w:numPr>
        <w:spacing w:before="100" w:beforeAutospacing="1" w:after="100" w:afterAutospacing="1"/>
        <w:rPr>
          <w:rFonts w:ascii="Calibri" w:eastAsia="Times New Roman" w:hAnsi="Calibri" w:cs="Calibri"/>
        </w:rPr>
      </w:pPr>
      <w:r w:rsidRPr="00DC3026">
        <w:rPr>
          <w:rFonts w:ascii="Calibri" w:eastAsia="Times New Roman" w:hAnsi="Calibri" w:cs="Calibri"/>
        </w:rPr>
        <w:t>Collecting Data (Seating Charts)</w:t>
      </w:r>
    </w:p>
    <w:p w14:paraId="0EE21BDF" w14:textId="77777777" w:rsidR="00DC3026" w:rsidRPr="00DC3026" w:rsidRDefault="00DC3026" w:rsidP="00DC3026">
      <w:pPr>
        <w:numPr>
          <w:ilvl w:val="0"/>
          <w:numId w:val="33"/>
        </w:numPr>
        <w:spacing w:before="100" w:beforeAutospacing="1" w:after="100" w:afterAutospacing="1"/>
        <w:rPr>
          <w:rFonts w:ascii="Calibri" w:eastAsia="Times New Roman" w:hAnsi="Calibri" w:cs="Calibri"/>
        </w:rPr>
      </w:pPr>
      <w:r w:rsidRPr="00DC3026">
        <w:rPr>
          <w:rFonts w:ascii="Calibri" w:eastAsia="Times New Roman" w:hAnsi="Calibri" w:cs="Calibri"/>
        </w:rPr>
        <w:t>Accessing Data (Seating Charts)</w:t>
      </w:r>
    </w:p>
    <w:p w14:paraId="1353F3C9" w14:textId="77777777" w:rsidR="00DC3026" w:rsidRPr="00DC3026" w:rsidRDefault="00DC3026" w:rsidP="00DC3026">
      <w:pPr>
        <w:numPr>
          <w:ilvl w:val="0"/>
          <w:numId w:val="33"/>
        </w:numPr>
        <w:spacing w:before="100" w:beforeAutospacing="1" w:after="100" w:afterAutospacing="1"/>
        <w:rPr>
          <w:rFonts w:ascii="Calibri" w:eastAsia="Times New Roman" w:hAnsi="Calibri" w:cs="Calibri"/>
        </w:rPr>
      </w:pPr>
      <w:r w:rsidRPr="00DC3026">
        <w:rPr>
          <w:rFonts w:ascii="Calibri" w:eastAsia="Times New Roman" w:hAnsi="Calibri" w:cs="Calibri"/>
        </w:rPr>
        <w:t>Quick Response</w:t>
      </w:r>
    </w:p>
    <w:p w14:paraId="16BC1B39"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Contract tracers need access to the data when faculty could not respond in a timely manner. Jeannine Riess noted the need for quick access. It would be helpful to have one individual along with a backup to contact for a quick response.</w:t>
      </w:r>
    </w:p>
    <w:p w14:paraId="496D0BD5" w14:textId="77777777" w:rsidR="00DC3026" w:rsidRPr="00DC3026" w:rsidRDefault="00DC3026" w:rsidP="00DC3026">
      <w:pPr>
        <w:rPr>
          <w:rFonts w:ascii="Calibri" w:eastAsia="Times New Roman" w:hAnsi="Calibri" w:cs="Calibri"/>
        </w:rPr>
      </w:pPr>
    </w:p>
    <w:p w14:paraId="776BD812"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Ben Withers noted a need for a central database for quick response. We need a common protocol for seating charts. </w:t>
      </w:r>
    </w:p>
    <w:p w14:paraId="7F4D27BE" w14:textId="77777777" w:rsidR="00DC3026" w:rsidRPr="00DC3026" w:rsidRDefault="00DC3026" w:rsidP="00DC3026">
      <w:pPr>
        <w:rPr>
          <w:rFonts w:ascii="Calibri" w:eastAsia="Times New Roman" w:hAnsi="Calibri" w:cs="Calibri"/>
        </w:rPr>
      </w:pPr>
    </w:p>
    <w:p w14:paraId="4DFA91F1"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Brandon Bernier noted that there would be easy ways to setup the structure at the College/Department. Access could be given to a designee to upload files. Designee could do quality control within the department folder.</w:t>
      </w:r>
    </w:p>
    <w:p w14:paraId="20BDB660" w14:textId="77777777" w:rsidR="00DC3026" w:rsidRPr="00DC3026" w:rsidRDefault="00DC3026" w:rsidP="00DC3026">
      <w:pPr>
        <w:rPr>
          <w:rFonts w:ascii="Calibri" w:eastAsia="Times New Roman" w:hAnsi="Calibri" w:cs="Calibri"/>
        </w:rPr>
      </w:pPr>
    </w:p>
    <w:p w14:paraId="290A42F7" w14:textId="310AD6B5" w:rsidR="00DC3026" w:rsidRPr="00DC3026" w:rsidRDefault="00DC3026" w:rsidP="00DC3026">
      <w:pPr>
        <w:rPr>
          <w:rFonts w:ascii="Calibri" w:eastAsia="Times New Roman" w:hAnsi="Calibri" w:cs="Calibri"/>
        </w:rPr>
      </w:pPr>
      <w:r w:rsidRPr="00DC3026">
        <w:rPr>
          <w:rFonts w:ascii="Calibri" w:eastAsia="Times New Roman" w:hAnsi="Calibri" w:cs="Calibri"/>
        </w:rPr>
        <w:t xml:space="preserve">Brandon Bernier recommends that the College folder include instructions, naming conventions, RO information, and list of departmental assistants. We could do this in a fairly common way with the college/departmental structure. We could use </w:t>
      </w:r>
      <w:r w:rsidR="00CF5C5D" w:rsidRPr="00DC3026">
        <w:rPr>
          <w:rFonts w:ascii="Calibri" w:eastAsia="Times New Roman" w:hAnsi="Calibri" w:cs="Calibri"/>
        </w:rPr>
        <w:t>work-study</w:t>
      </w:r>
      <w:r w:rsidRPr="00DC3026">
        <w:rPr>
          <w:rFonts w:ascii="Calibri" w:eastAsia="Times New Roman" w:hAnsi="Calibri" w:cs="Calibri"/>
        </w:rPr>
        <w:t xml:space="preserve"> students for quality control. We could do a hybrid approach. File structures and instructions could be setup fairly quickly. Colleges/departments would be responsible for uploading and quality control.</w:t>
      </w:r>
    </w:p>
    <w:p w14:paraId="09B7B927" w14:textId="77777777" w:rsidR="00DC3026" w:rsidRPr="00DC3026" w:rsidRDefault="00DC3026" w:rsidP="00DC3026">
      <w:pPr>
        <w:rPr>
          <w:rFonts w:ascii="Calibri" w:eastAsia="Times New Roman" w:hAnsi="Calibri" w:cs="Calibri"/>
        </w:rPr>
      </w:pPr>
    </w:p>
    <w:p w14:paraId="6846C237"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What resources are needed? Who would be needed from the academic side as a liaison? Brandon Bernier noted that his Team would setup the structure. Departments would do the majority of the work. He would need the names of individuals requiring access. It would be a coordinated effort but the workload would be distributed among the departments. </w:t>
      </w:r>
    </w:p>
    <w:p w14:paraId="7D95A8E5" w14:textId="77777777" w:rsidR="00DC3026" w:rsidRPr="00DC3026" w:rsidRDefault="00DC3026" w:rsidP="00DC3026">
      <w:pPr>
        <w:rPr>
          <w:rFonts w:ascii="Calibri" w:eastAsia="Times New Roman" w:hAnsi="Calibri" w:cs="Calibri"/>
        </w:rPr>
      </w:pPr>
    </w:p>
    <w:p w14:paraId="717D4F20" w14:textId="77777777" w:rsidR="00DC3026" w:rsidRPr="00DC3026" w:rsidRDefault="00DC3026" w:rsidP="00DC3026">
      <w:pPr>
        <w:rPr>
          <w:rFonts w:ascii="Calibri" w:eastAsia="Times New Roman" w:hAnsi="Calibri" w:cs="Calibri"/>
        </w:rPr>
      </w:pPr>
      <w:r w:rsidRPr="00DC3026">
        <w:rPr>
          <w:rFonts w:ascii="Calibri" w:eastAsia="Times New Roman" w:hAnsi="Calibri" w:cs="Calibri"/>
        </w:rPr>
        <w:t>What are the action points? Brandon Bernier would be the point of contact. Ben Withers and Jan Nerger would be the academic point of contact. It would be an iterative process. It would take time. We have resources and funds. How do we deploy? </w:t>
      </w:r>
    </w:p>
    <w:p w14:paraId="6F517B3A" w14:textId="77777777" w:rsidR="00DC3026" w:rsidRPr="00DC3026" w:rsidRDefault="00DC3026" w:rsidP="00DC3026">
      <w:pPr>
        <w:rPr>
          <w:rFonts w:ascii="Calibri" w:eastAsia="Times New Roman" w:hAnsi="Calibri" w:cs="Calibri"/>
        </w:rPr>
      </w:pPr>
    </w:p>
    <w:p w14:paraId="13820C23" w14:textId="2DAB7177" w:rsidR="008435AF" w:rsidRPr="00DC3026" w:rsidRDefault="00DC3026" w:rsidP="00DC3026">
      <w:pPr>
        <w:rPr>
          <w:rStyle w:val="eop"/>
          <w:rFonts w:ascii="Calibri" w:eastAsia="Times New Roman" w:hAnsi="Calibri" w:cs="Calibri"/>
        </w:rPr>
      </w:pPr>
      <w:r w:rsidRPr="00DC3026">
        <w:rPr>
          <w:rFonts w:ascii="Calibri" w:eastAsia="Times New Roman" w:hAnsi="Calibri" w:cs="Calibri"/>
          <w:b/>
          <w:bCs/>
        </w:rPr>
        <w:t>Update on Communication after Fall Break</w:t>
      </w:r>
      <w:r w:rsidRPr="00DC3026">
        <w:rPr>
          <w:rFonts w:ascii="Calibri" w:eastAsia="Times New Roman" w:hAnsi="Calibri" w:cs="Calibri"/>
        </w:rPr>
        <w:t xml:space="preserve"> - Ben Withers (via chat) had reached out to Lori Meyers in Facilities for an update on building access after Fall Break. She confirmed that plans have not been finalized. It is assumed that buildings would be locked beginning with Fall Break in a similar manner to when we first transitioned to a virtual campus in the spring and throughout the summer. If colleges plan to keep labs or other services/resources open after Fall Break that require building access, they need to communicate with Lori Meyers. She could then coordinate access, custodial services, etc.</w:t>
      </w:r>
    </w:p>
    <w:sectPr w:rsidR="008435AF" w:rsidRPr="00DC30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36409B"/>
    <w:multiLevelType w:val="multilevel"/>
    <w:tmpl w:val="8C562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A871AD"/>
    <w:multiLevelType w:val="multilevel"/>
    <w:tmpl w:val="B35A0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B40D99"/>
    <w:multiLevelType w:val="multilevel"/>
    <w:tmpl w:val="8DD48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CD3467"/>
    <w:multiLevelType w:val="multilevel"/>
    <w:tmpl w:val="2A92A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0E5B3C"/>
    <w:multiLevelType w:val="multilevel"/>
    <w:tmpl w:val="A0823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E75CED"/>
    <w:multiLevelType w:val="multilevel"/>
    <w:tmpl w:val="7CEA8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324231"/>
    <w:multiLevelType w:val="multilevel"/>
    <w:tmpl w:val="35ECE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553930"/>
    <w:multiLevelType w:val="multilevel"/>
    <w:tmpl w:val="37F2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7F78E7"/>
    <w:multiLevelType w:val="multilevel"/>
    <w:tmpl w:val="15ACC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F429FF"/>
    <w:multiLevelType w:val="multilevel"/>
    <w:tmpl w:val="AB440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37732D"/>
    <w:multiLevelType w:val="multilevel"/>
    <w:tmpl w:val="87FA1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B9C483C"/>
    <w:multiLevelType w:val="multilevel"/>
    <w:tmpl w:val="B6206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C0E3CC7"/>
    <w:multiLevelType w:val="multilevel"/>
    <w:tmpl w:val="DFC05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A3541AD"/>
    <w:multiLevelType w:val="multilevel"/>
    <w:tmpl w:val="99DC0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F222B94"/>
    <w:multiLevelType w:val="multilevel"/>
    <w:tmpl w:val="F0F45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C650C39"/>
    <w:multiLevelType w:val="multilevel"/>
    <w:tmpl w:val="489E4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9"/>
  </w:num>
  <w:num w:numId="2">
    <w:abstractNumId w:val="20"/>
  </w:num>
  <w:num w:numId="3">
    <w:abstractNumId w:val="4"/>
  </w:num>
  <w:num w:numId="4">
    <w:abstractNumId w:val="19"/>
  </w:num>
  <w:num w:numId="5">
    <w:abstractNumId w:val="13"/>
  </w:num>
  <w:num w:numId="6">
    <w:abstractNumId w:val="5"/>
  </w:num>
  <w:num w:numId="7">
    <w:abstractNumId w:val="24"/>
  </w:num>
  <w:num w:numId="8">
    <w:abstractNumId w:val="9"/>
  </w:num>
  <w:num w:numId="9">
    <w:abstractNumId w:val="28"/>
  </w:num>
  <w:num w:numId="10">
    <w:abstractNumId w:val="30"/>
  </w:num>
  <w:num w:numId="11">
    <w:abstractNumId w:val="1"/>
  </w:num>
  <w:num w:numId="12">
    <w:abstractNumId w:val="6"/>
  </w:num>
  <w:num w:numId="13">
    <w:abstractNumId w:val="15"/>
  </w:num>
  <w:num w:numId="14">
    <w:abstractNumId w:val="31"/>
  </w:num>
  <w:num w:numId="15">
    <w:abstractNumId w:val="2"/>
  </w:num>
  <w:num w:numId="16">
    <w:abstractNumId w:val="26"/>
  </w:num>
  <w:num w:numId="17">
    <w:abstractNumId w:val="0"/>
  </w:num>
  <w:num w:numId="18">
    <w:abstractNumId w:val="16"/>
  </w:num>
  <w:num w:numId="19">
    <w:abstractNumId w:val="12"/>
  </w:num>
  <w:num w:numId="20">
    <w:abstractNumId w:val="25"/>
  </w:num>
  <w:num w:numId="21">
    <w:abstractNumId w:val="14"/>
  </w:num>
  <w:num w:numId="22">
    <w:abstractNumId w:val="7"/>
  </w:num>
  <w:num w:numId="23">
    <w:abstractNumId w:val="21"/>
  </w:num>
  <w:num w:numId="24">
    <w:abstractNumId w:val="22"/>
  </w:num>
  <w:num w:numId="25">
    <w:abstractNumId w:val="10"/>
  </w:num>
  <w:num w:numId="26">
    <w:abstractNumId w:val="27"/>
  </w:num>
  <w:num w:numId="27">
    <w:abstractNumId w:val="17"/>
  </w:num>
  <w:num w:numId="28">
    <w:abstractNumId w:val="32"/>
  </w:num>
  <w:num w:numId="29">
    <w:abstractNumId w:val="18"/>
  </w:num>
  <w:num w:numId="30">
    <w:abstractNumId w:val="8"/>
  </w:num>
  <w:num w:numId="31">
    <w:abstractNumId w:val="23"/>
  </w:num>
  <w:num w:numId="32">
    <w:abstractNumId w:val="3"/>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E38D4"/>
    <w:rsid w:val="00172274"/>
    <w:rsid w:val="0019566F"/>
    <w:rsid w:val="001C6A9E"/>
    <w:rsid w:val="00235993"/>
    <w:rsid w:val="00262FA4"/>
    <w:rsid w:val="00273718"/>
    <w:rsid w:val="0029462D"/>
    <w:rsid w:val="002F1FCA"/>
    <w:rsid w:val="00342C39"/>
    <w:rsid w:val="00363A00"/>
    <w:rsid w:val="00392DD0"/>
    <w:rsid w:val="003A39CC"/>
    <w:rsid w:val="0046766E"/>
    <w:rsid w:val="004A39EE"/>
    <w:rsid w:val="004B6DF8"/>
    <w:rsid w:val="004C7FDB"/>
    <w:rsid w:val="004E6AFA"/>
    <w:rsid w:val="00555621"/>
    <w:rsid w:val="005618A6"/>
    <w:rsid w:val="0057332E"/>
    <w:rsid w:val="00574383"/>
    <w:rsid w:val="005849A9"/>
    <w:rsid w:val="00592BA7"/>
    <w:rsid w:val="005B6258"/>
    <w:rsid w:val="005D753D"/>
    <w:rsid w:val="005E287F"/>
    <w:rsid w:val="00627D65"/>
    <w:rsid w:val="006804BA"/>
    <w:rsid w:val="00702600"/>
    <w:rsid w:val="007803A2"/>
    <w:rsid w:val="007964D4"/>
    <w:rsid w:val="007A1C37"/>
    <w:rsid w:val="007A2ED8"/>
    <w:rsid w:val="007A671E"/>
    <w:rsid w:val="007D5546"/>
    <w:rsid w:val="0080773F"/>
    <w:rsid w:val="008435AF"/>
    <w:rsid w:val="00844BD8"/>
    <w:rsid w:val="008C7ECD"/>
    <w:rsid w:val="0090641B"/>
    <w:rsid w:val="00921F4F"/>
    <w:rsid w:val="00A307C1"/>
    <w:rsid w:val="00A3515D"/>
    <w:rsid w:val="00A45B8C"/>
    <w:rsid w:val="00A51FC5"/>
    <w:rsid w:val="00A835E7"/>
    <w:rsid w:val="00AF41E4"/>
    <w:rsid w:val="00AF692E"/>
    <w:rsid w:val="00B6624C"/>
    <w:rsid w:val="00B71A6C"/>
    <w:rsid w:val="00BE031F"/>
    <w:rsid w:val="00C44E06"/>
    <w:rsid w:val="00C72053"/>
    <w:rsid w:val="00C86ADF"/>
    <w:rsid w:val="00CF38D5"/>
    <w:rsid w:val="00CF5C5D"/>
    <w:rsid w:val="00D048A2"/>
    <w:rsid w:val="00D10C3C"/>
    <w:rsid w:val="00D11BE1"/>
    <w:rsid w:val="00D52B7F"/>
    <w:rsid w:val="00D74DD7"/>
    <w:rsid w:val="00D913C8"/>
    <w:rsid w:val="00DA10ED"/>
    <w:rsid w:val="00DC3026"/>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269B3F40-336C-413B-8011-21D350BB5AD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F8779-A588-4B7B-A6D7-E12EDD8B9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1491</Words>
  <Characters>8503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2020-10-09T21:30:00Z</dcterms:created>
  <dcterms:modified xsi:type="dcterms:W3CDTF">2020-10-09T21:36:00Z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